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2257"/>
        <w:gridCol w:w="1381"/>
        <w:gridCol w:w="1360"/>
        <w:gridCol w:w="2790"/>
        <w:gridCol w:w="2430"/>
        <w:gridCol w:w="1551"/>
        <w:gridCol w:w="3659"/>
      </w:tblGrid>
      <w:tr w:rsidR="00184591" w:rsidTr="00112993">
        <w:trPr>
          <w:trHeight w:val="395"/>
        </w:trPr>
        <w:tc>
          <w:tcPr>
            <w:tcW w:w="466" w:type="dxa"/>
            <w:shd w:val="clear" w:color="auto" w:fill="5B9BD4"/>
          </w:tcPr>
          <w:p w:rsidR="00184591" w:rsidRDefault="00B77929">
            <w:pPr>
              <w:pStyle w:val="TableParagraph"/>
              <w:spacing w:before="100"/>
              <w:ind w:left="61" w:right="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STT</w:t>
            </w:r>
          </w:p>
        </w:tc>
        <w:tc>
          <w:tcPr>
            <w:tcW w:w="2257" w:type="dxa"/>
            <w:shd w:val="clear" w:color="auto" w:fill="5B9BD4"/>
          </w:tcPr>
          <w:p w:rsidR="00184591" w:rsidRDefault="00B77929">
            <w:pPr>
              <w:pStyle w:val="TableParagraph"/>
              <w:spacing w:before="105"/>
              <w:ind w:left="695"/>
              <w:rPr>
                <w:b/>
                <w:sz w:val="17"/>
              </w:rPr>
            </w:pPr>
            <w:r>
              <w:rPr>
                <w:b/>
                <w:sz w:val="17"/>
              </w:rPr>
              <w:t>Tên công ty</w:t>
            </w:r>
          </w:p>
        </w:tc>
        <w:tc>
          <w:tcPr>
            <w:tcW w:w="1381" w:type="dxa"/>
            <w:shd w:val="clear" w:color="auto" w:fill="5B9BD4"/>
          </w:tcPr>
          <w:p w:rsidR="00184591" w:rsidRDefault="00B77929">
            <w:pPr>
              <w:pStyle w:val="TableParagraph"/>
              <w:spacing w:before="105"/>
              <w:ind w:left="356"/>
              <w:rPr>
                <w:b/>
                <w:sz w:val="17"/>
              </w:rPr>
            </w:pPr>
            <w:r>
              <w:rPr>
                <w:b/>
                <w:sz w:val="17"/>
              </w:rPr>
              <w:t>Địa điểm</w:t>
            </w:r>
          </w:p>
        </w:tc>
        <w:tc>
          <w:tcPr>
            <w:tcW w:w="1360" w:type="dxa"/>
            <w:shd w:val="clear" w:color="auto" w:fill="5B9BD4"/>
          </w:tcPr>
          <w:p w:rsidR="00184591" w:rsidRDefault="00B77929">
            <w:pPr>
              <w:pStyle w:val="TableParagraph"/>
              <w:spacing w:line="192" w:lineRule="exact"/>
              <w:ind w:left="189" w:right="1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Chuyên ngành</w:t>
            </w:r>
          </w:p>
          <w:p w:rsidR="00184591" w:rsidRDefault="00B77929">
            <w:pPr>
              <w:pStyle w:val="TableParagraph"/>
              <w:spacing w:before="23" w:line="160" w:lineRule="exact"/>
              <w:ind w:left="189" w:right="1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hoạt động</w:t>
            </w:r>
          </w:p>
        </w:tc>
        <w:tc>
          <w:tcPr>
            <w:tcW w:w="2790" w:type="dxa"/>
            <w:shd w:val="clear" w:color="auto" w:fill="5B9BD4"/>
          </w:tcPr>
          <w:p w:rsidR="00184591" w:rsidRDefault="00B77929">
            <w:pPr>
              <w:pStyle w:val="TableParagraph"/>
              <w:spacing w:before="105"/>
              <w:ind w:left="700"/>
              <w:rPr>
                <w:b/>
                <w:sz w:val="17"/>
              </w:rPr>
            </w:pPr>
            <w:r>
              <w:rPr>
                <w:b/>
                <w:sz w:val="17"/>
              </w:rPr>
              <w:t>Nội dung làm việc</w:t>
            </w:r>
          </w:p>
        </w:tc>
        <w:tc>
          <w:tcPr>
            <w:tcW w:w="2430" w:type="dxa"/>
            <w:shd w:val="clear" w:color="auto" w:fill="5B9BD4"/>
          </w:tcPr>
          <w:p w:rsidR="00184591" w:rsidRDefault="00B77929">
            <w:pPr>
              <w:pStyle w:val="TableParagraph"/>
              <w:spacing w:before="105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Yêu cầu tuyển dụng</w:t>
            </w:r>
          </w:p>
        </w:tc>
        <w:tc>
          <w:tcPr>
            <w:tcW w:w="1551" w:type="dxa"/>
            <w:shd w:val="clear" w:color="auto" w:fill="5B9BD4"/>
          </w:tcPr>
          <w:p w:rsidR="00184591" w:rsidRDefault="00B77929">
            <w:pPr>
              <w:pStyle w:val="TableParagraph"/>
              <w:spacing w:before="105"/>
              <w:ind w:left="83" w:right="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Mức lương cơ bản</w:t>
            </w:r>
          </w:p>
        </w:tc>
        <w:tc>
          <w:tcPr>
            <w:tcW w:w="3659" w:type="dxa"/>
            <w:shd w:val="clear" w:color="auto" w:fill="5B9BD4"/>
          </w:tcPr>
          <w:p w:rsidR="00184591" w:rsidRDefault="00B77929">
            <w:pPr>
              <w:pStyle w:val="TableParagraph"/>
              <w:spacing w:before="105"/>
              <w:ind w:left="1072"/>
              <w:rPr>
                <w:b/>
                <w:sz w:val="17"/>
              </w:rPr>
            </w:pPr>
            <w:r>
              <w:rPr>
                <w:b/>
                <w:sz w:val="17"/>
              </w:rPr>
              <w:t>Chế độ đãi ngộ khác</w:t>
            </w:r>
          </w:p>
        </w:tc>
      </w:tr>
      <w:tr w:rsidR="00112993" w:rsidTr="00112993">
        <w:trPr>
          <w:trHeight w:val="786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rPr>
                <w:sz w:val="26"/>
              </w:rPr>
            </w:pPr>
          </w:p>
          <w:p w:rsidR="00112993" w:rsidRDefault="00112993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2"/>
              <w:rPr>
                <w:sz w:val="26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Sanshin Industry Co., Ltd.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2"/>
              <w:rPr>
                <w:sz w:val="26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Hamura, Tokyo</w:t>
            </w:r>
          </w:p>
        </w:tc>
        <w:tc>
          <w:tcPr>
            <w:tcW w:w="1360" w:type="dxa"/>
            <w:shd w:val="clear" w:color="auto" w:fill="DDEBF7"/>
          </w:tcPr>
          <w:p w:rsidR="00112993" w:rsidRDefault="00112993">
            <w:pPr>
              <w:pStyle w:val="TableParagraph"/>
              <w:spacing w:before="2"/>
              <w:rPr>
                <w:sz w:val="26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</w:t>
            </w:r>
          </w:p>
        </w:tc>
        <w:tc>
          <w:tcPr>
            <w:tcW w:w="2790" w:type="dxa"/>
            <w:shd w:val="clear" w:color="auto" w:fill="DDEBF7"/>
          </w:tcPr>
          <w:p w:rsidR="00112993" w:rsidRDefault="00112993">
            <w:pPr>
              <w:pStyle w:val="TableParagraph"/>
              <w:spacing w:before="5"/>
              <w:rPr>
                <w:sz w:val="17"/>
              </w:rPr>
            </w:pPr>
          </w:p>
          <w:p w:rsidR="00112993" w:rsidRDefault="00112993">
            <w:pPr>
              <w:pStyle w:val="TableParagraph"/>
              <w:spacing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>Cơ khí chính xác, gia công - cắt gọt kim loại</w:t>
            </w:r>
          </w:p>
        </w:tc>
        <w:tc>
          <w:tcPr>
            <w:tcW w:w="2430" w:type="dxa"/>
            <w:shd w:val="clear" w:color="auto" w:fill="DDEBF7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  <w:shd w:val="clear" w:color="auto" w:fill="DDEBF7"/>
          </w:tcPr>
          <w:p w:rsidR="00112993" w:rsidRDefault="00112993">
            <w:pPr>
              <w:pStyle w:val="TableParagraph"/>
              <w:spacing w:before="5"/>
              <w:rPr>
                <w:sz w:val="17"/>
              </w:rPr>
            </w:pPr>
          </w:p>
          <w:p w:rsidR="00112993" w:rsidRDefault="00112993">
            <w:pPr>
              <w:pStyle w:val="TableParagraph"/>
              <w:spacing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  <w:p w:rsidR="00112993" w:rsidRDefault="00112993">
            <w:pPr>
              <w:pStyle w:val="TableParagraph"/>
              <w:spacing w:line="160" w:lineRule="exact"/>
              <w:ind w:left="25"/>
              <w:rPr>
                <w:sz w:val="16"/>
              </w:rPr>
            </w:pPr>
            <w:r>
              <w:rPr>
                <w:sz w:val="16"/>
              </w:rPr>
              <w:t>Hỗ trợ nhà ở cho nhân viên.</w:t>
            </w:r>
          </w:p>
        </w:tc>
      </w:tr>
      <w:tr w:rsidR="00112993" w:rsidTr="00112993">
        <w:trPr>
          <w:trHeight w:val="551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9"/>
              <w:rPr>
                <w:sz w:val="15"/>
              </w:rPr>
            </w:pPr>
          </w:p>
          <w:p w:rsidR="00112993" w:rsidRDefault="00112993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rPr>
                <w:sz w:val="16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Matui Kogyo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rPr>
                <w:sz w:val="16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Hidakashi, Saitama</w:t>
            </w:r>
          </w:p>
        </w:tc>
        <w:tc>
          <w:tcPr>
            <w:tcW w:w="1360" w:type="dxa"/>
          </w:tcPr>
          <w:p w:rsidR="00112993" w:rsidRDefault="00112993">
            <w:pPr>
              <w:pStyle w:val="TableParagraph"/>
              <w:rPr>
                <w:sz w:val="16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Kim loại</w:t>
            </w:r>
          </w:p>
        </w:tc>
        <w:tc>
          <w:tcPr>
            <w:tcW w:w="2790" w:type="dxa"/>
          </w:tcPr>
          <w:p w:rsidR="00112993" w:rsidRDefault="00112993">
            <w:pPr>
              <w:pStyle w:val="TableParagraph"/>
              <w:rPr>
                <w:sz w:val="16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Sản xuất, lắp ghép kệ, khung, giá</w:t>
            </w:r>
          </w:p>
        </w:tc>
        <w:tc>
          <w:tcPr>
            <w:tcW w:w="2430" w:type="dxa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</w:tcPr>
          <w:p w:rsidR="00112993" w:rsidRDefault="00112993">
            <w:pPr>
              <w:pStyle w:val="TableParagraph"/>
              <w:spacing w:before="83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299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line="167" w:lineRule="exact"/>
              <w:ind w:left="25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</w:t>
            </w:r>
          </w:p>
          <w:p w:rsidR="00112993" w:rsidRDefault="00112993">
            <w:pPr>
              <w:pStyle w:val="TableParagraph"/>
              <w:spacing w:before="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(Lương ngoài giờ, bảo hiểm, tăng lương, hoạt động toàn công ty,…)</w:t>
            </w:r>
          </w:p>
        </w:tc>
      </w:tr>
      <w:tr w:rsidR="00112993" w:rsidTr="00112993">
        <w:trPr>
          <w:trHeight w:val="792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5"/>
              <w:rPr>
                <w:sz w:val="25"/>
              </w:rPr>
            </w:pPr>
          </w:p>
          <w:p w:rsidR="00112993" w:rsidRDefault="00112993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7"/>
              <w:rPr>
                <w:sz w:val="25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Ome Toyo Jyuki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7"/>
              <w:rPr>
                <w:sz w:val="25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Ome, Tokyo</w:t>
            </w:r>
          </w:p>
        </w:tc>
        <w:tc>
          <w:tcPr>
            <w:tcW w:w="1360" w:type="dxa"/>
            <w:shd w:val="clear" w:color="auto" w:fill="DDEBF7"/>
          </w:tcPr>
          <w:p w:rsidR="00112993" w:rsidRDefault="00112993">
            <w:pPr>
              <w:pStyle w:val="TableParagraph"/>
              <w:spacing w:before="7"/>
              <w:rPr>
                <w:sz w:val="25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Xây dựng, kiến trúc</w:t>
            </w:r>
          </w:p>
        </w:tc>
        <w:tc>
          <w:tcPr>
            <w:tcW w:w="2790" w:type="dxa"/>
            <w:shd w:val="clear" w:color="auto" w:fill="DDEBF7"/>
          </w:tcPr>
          <w:p w:rsidR="00112993" w:rsidRDefault="00112993">
            <w:pPr>
              <w:pStyle w:val="TableParagraph"/>
              <w:spacing w:before="154"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K</w:t>
            </w:r>
            <w:r>
              <w:rPr>
                <w:rFonts w:ascii="Noto Sans CJK JP Regular" w:hAnsi="Noto Sans CJK JP Regular"/>
                <w:sz w:val="16"/>
              </w:rPr>
              <w:t xml:space="preserve">ĩ </w:t>
            </w:r>
            <w:r>
              <w:rPr>
                <w:sz w:val="16"/>
              </w:rPr>
              <w:t>sư xây dựng, kiến trúc. Thiết kế nội ngoại thất</w:t>
            </w:r>
          </w:p>
        </w:tc>
        <w:tc>
          <w:tcPr>
            <w:tcW w:w="2430" w:type="dxa"/>
            <w:shd w:val="clear" w:color="auto" w:fill="DDEBF7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  <w:shd w:val="clear" w:color="auto" w:fill="DDEBF7"/>
          </w:tcPr>
          <w:p w:rsidR="00112993" w:rsidRDefault="00112993">
            <w:pPr>
              <w:pStyle w:val="TableParagraph"/>
              <w:spacing w:before="10"/>
              <w:rPr>
                <w:sz w:val="16"/>
              </w:rPr>
            </w:pPr>
          </w:p>
          <w:p w:rsidR="00112993" w:rsidRDefault="00112993">
            <w:pPr>
              <w:pStyle w:val="TableParagraph"/>
              <w:spacing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  <w:p w:rsidR="00112993" w:rsidRDefault="00112993">
            <w:pPr>
              <w:pStyle w:val="TableParagraph"/>
              <w:spacing w:line="172" w:lineRule="exact"/>
              <w:ind w:left="25"/>
              <w:rPr>
                <w:sz w:val="16"/>
              </w:rPr>
            </w:pPr>
            <w:r>
              <w:rPr>
                <w:sz w:val="16"/>
              </w:rPr>
              <w:t>Hỗ trợ chuyển nhà cho nhân viên.</w:t>
            </w:r>
          </w:p>
        </w:tc>
      </w:tr>
      <w:tr w:rsidR="00112993" w:rsidTr="00112993">
        <w:trPr>
          <w:trHeight w:val="729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5"/>
              <w:rPr>
                <w:sz w:val="23"/>
              </w:rPr>
            </w:pPr>
          </w:p>
          <w:p w:rsidR="00112993" w:rsidRDefault="00112993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8"/>
              <w:rPr>
                <w:sz w:val="23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TNHH Sanritsu Kasetsu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8"/>
              <w:rPr>
                <w:sz w:val="23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Akiruno, Tokyo</w:t>
            </w:r>
          </w:p>
        </w:tc>
        <w:tc>
          <w:tcPr>
            <w:tcW w:w="1360" w:type="dxa"/>
          </w:tcPr>
          <w:p w:rsidR="00112993" w:rsidRDefault="00112993">
            <w:pPr>
              <w:pStyle w:val="TableParagraph"/>
              <w:spacing w:before="8"/>
              <w:rPr>
                <w:sz w:val="23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Xây dựng</w:t>
            </w:r>
          </w:p>
        </w:tc>
        <w:tc>
          <w:tcPr>
            <w:tcW w:w="2790" w:type="dxa"/>
          </w:tcPr>
          <w:p w:rsidR="00112993" w:rsidRDefault="00112993">
            <w:pPr>
              <w:pStyle w:val="TableParagraph"/>
              <w:spacing w:before="1"/>
              <w:rPr>
                <w:sz w:val="16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K</w:t>
            </w:r>
            <w:r>
              <w:rPr>
                <w:rFonts w:ascii="Noto Sans CJK JP Regular" w:hAnsi="Noto Sans CJK JP Regular"/>
                <w:w w:val="105"/>
                <w:sz w:val="16"/>
              </w:rPr>
              <w:t xml:space="preserve">ĩ </w:t>
            </w:r>
            <w:r>
              <w:rPr>
                <w:w w:val="105"/>
                <w:sz w:val="16"/>
              </w:rPr>
              <w:t>sư xây dựng.</w:t>
            </w:r>
          </w:p>
        </w:tc>
        <w:tc>
          <w:tcPr>
            <w:tcW w:w="2430" w:type="dxa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</w:tcPr>
          <w:p w:rsidR="00112993" w:rsidRDefault="00112993">
            <w:pPr>
              <w:pStyle w:val="TableParagraph"/>
              <w:spacing w:before="10"/>
              <w:rPr>
                <w:sz w:val="14"/>
              </w:rPr>
            </w:pPr>
          </w:p>
          <w:p w:rsidR="00112993" w:rsidRDefault="00112993">
            <w:pPr>
              <w:pStyle w:val="TableParagraph"/>
              <w:spacing w:before="1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71" w:line="264" w:lineRule="auto"/>
              <w:ind w:left="25" w:right="26"/>
              <w:rPr>
                <w:sz w:val="16"/>
              </w:rPr>
            </w:pPr>
            <w:r>
              <w:rPr>
                <w:sz w:val="16"/>
              </w:rPr>
              <w:t>Có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tăng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lương,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hiểm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hội,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độ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đưa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đón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nhân viên, có lương làm thêm giờ, tăng lương khi có bằng - chứng chỉ, có các buổi dã ngoại của nhân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viên,…</w:t>
            </w:r>
          </w:p>
        </w:tc>
      </w:tr>
      <w:tr w:rsidR="00112993" w:rsidTr="00112993">
        <w:trPr>
          <w:trHeight w:val="768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2"/>
              <w:rPr>
                <w:sz w:val="25"/>
              </w:rPr>
            </w:pPr>
          </w:p>
          <w:p w:rsidR="00112993" w:rsidRDefault="00112993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5"/>
              <w:rPr>
                <w:sz w:val="25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Kowa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5"/>
              <w:rPr>
                <w:sz w:val="25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Chiyoda, Tokyo</w:t>
            </w:r>
          </w:p>
        </w:tc>
        <w:tc>
          <w:tcPr>
            <w:tcW w:w="1360" w:type="dxa"/>
            <w:shd w:val="clear" w:color="auto" w:fill="DDEBF7"/>
          </w:tcPr>
          <w:p w:rsidR="00112993" w:rsidRDefault="00112993">
            <w:pPr>
              <w:pStyle w:val="TableParagraph"/>
              <w:spacing w:before="5"/>
              <w:rPr>
                <w:sz w:val="25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Điện, điện tử</w:t>
            </w:r>
          </w:p>
        </w:tc>
        <w:tc>
          <w:tcPr>
            <w:tcW w:w="2790" w:type="dxa"/>
            <w:shd w:val="clear" w:color="auto" w:fill="DDEBF7"/>
          </w:tcPr>
          <w:p w:rsidR="00112993" w:rsidRDefault="00112993">
            <w:pPr>
              <w:pStyle w:val="TableParagraph"/>
              <w:spacing w:before="91" w:line="264" w:lineRule="auto"/>
              <w:ind w:left="28" w:right="144"/>
              <w:jc w:val="both"/>
              <w:rPr>
                <w:sz w:val="16"/>
              </w:rPr>
            </w:pPr>
            <w:r>
              <w:rPr>
                <w:sz w:val="16"/>
              </w:rPr>
              <w:t>Quản lý môi trường tòa nhà (dịch vụ an ninh,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lắp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đặt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các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thiết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chiếu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sáng,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dọn vệ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sinh,..)</w:t>
            </w:r>
          </w:p>
        </w:tc>
        <w:tc>
          <w:tcPr>
            <w:tcW w:w="2430" w:type="dxa"/>
            <w:shd w:val="clear" w:color="auto" w:fill="DDEBF7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  <w:shd w:val="clear" w:color="auto" w:fill="DDEBF7"/>
          </w:tcPr>
          <w:p w:rsidR="00112993" w:rsidRDefault="00112993">
            <w:pPr>
              <w:pStyle w:val="TableParagraph"/>
              <w:spacing w:before="7"/>
              <w:rPr>
                <w:sz w:val="16"/>
              </w:rPr>
            </w:pPr>
          </w:p>
          <w:p w:rsidR="00112993" w:rsidRDefault="00112993">
            <w:pPr>
              <w:pStyle w:val="TableParagraph"/>
              <w:spacing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91"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 w:rsidTr="00112993">
        <w:trPr>
          <w:trHeight w:val="738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10"/>
              <w:rPr>
                <w:sz w:val="23"/>
              </w:rPr>
            </w:pPr>
          </w:p>
          <w:p w:rsidR="00112993" w:rsidRDefault="00112993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76"/>
              <w:ind w:left="30"/>
              <w:rPr>
                <w:sz w:val="16"/>
              </w:rPr>
            </w:pPr>
            <w:r>
              <w:rPr>
                <w:sz w:val="16"/>
              </w:rPr>
              <w:t>Tập đoàn Japan Material</w:t>
            </w:r>
          </w:p>
          <w:p w:rsidR="00112993" w:rsidRDefault="00112993">
            <w:pPr>
              <w:pStyle w:val="TableParagraph"/>
              <w:spacing w:before="17" w:line="264" w:lineRule="auto"/>
              <w:ind w:left="30" w:right="5"/>
              <w:rPr>
                <w:sz w:val="16"/>
              </w:rPr>
            </w:pPr>
            <w:r>
              <w:rPr>
                <w:sz w:val="16"/>
              </w:rPr>
              <w:t>- Hệ thống công ty Japan Material Engineering Service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1"/>
              <w:rPr>
                <w:sz w:val="24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Mie-ken</w:t>
            </w:r>
          </w:p>
        </w:tc>
        <w:tc>
          <w:tcPr>
            <w:tcW w:w="1360" w:type="dxa"/>
          </w:tcPr>
          <w:p w:rsidR="00112993" w:rsidRDefault="00112993">
            <w:pPr>
              <w:pStyle w:val="TableParagraph"/>
              <w:spacing w:before="1"/>
              <w:rPr>
                <w:sz w:val="24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Điện, điện tử</w:t>
            </w:r>
          </w:p>
        </w:tc>
        <w:tc>
          <w:tcPr>
            <w:tcW w:w="2790" w:type="dxa"/>
          </w:tcPr>
          <w:p w:rsidR="00112993" w:rsidRDefault="00112993">
            <w:pPr>
              <w:pStyle w:val="TableParagraph"/>
              <w:spacing w:before="4"/>
              <w:rPr>
                <w:sz w:val="15"/>
              </w:rPr>
            </w:pPr>
          </w:p>
          <w:p w:rsidR="00112993" w:rsidRDefault="00112993">
            <w:pPr>
              <w:pStyle w:val="TableParagraph"/>
              <w:spacing w:line="264" w:lineRule="auto"/>
              <w:ind w:left="28" w:right="-18"/>
              <w:rPr>
                <w:sz w:val="16"/>
              </w:rPr>
            </w:pPr>
            <w:r>
              <w:rPr>
                <w:sz w:val="16"/>
              </w:rPr>
              <w:t>Bảo trì, bảo dưỡng lắp đặt các thiết bị bán dẫn</w:t>
            </w:r>
          </w:p>
        </w:tc>
        <w:tc>
          <w:tcPr>
            <w:tcW w:w="2430" w:type="dxa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</w:tcPr>
          <w:p w:rsidR="00112993" w:rsidRDefault="00112993">
            <w:pPr>
              <w:pStyle w:val="TableParagraph"/>
              <w:spacing w:before="6"/>
              <w:rPr>
                <w:sz w:val="16"/>
              </w:rPr>
            </w:pPr>
          </w:p>
          <w:p w:rsidR="00112993" w:rsidRDefault="00112993">
            <w:pPr>
              <w:pStyle w:val="TableParagraph"/>
              <w:ind w:right="74"/>
              <w:jc w:val="center"/>
              <w:rPr>
                <w:rFonts w:ascii="Noto Sans CJK JP Regular" w:eastAsia="Noto Sans CJK JP Regular" w:hAnsi="Noto Sans CJK JP Regular"/>
                <w:sz w:val="16"/>
              </w:rPr>
            </w:pPr>
            <w:r>
              <w:rPr>
                <w:sz w:val="16"/>
              </w:rPr>
              <w:t>Lương tháng: 200,000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line="159" w:lineRule="exact"/>
              <w:ind w:left="25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Nhật.</w:t>
            </w:r>
          </w:p>
          <w:p w:rsidR="00112993" w:rsidRDefault="00112993">
            <w:pPr>
              <w:pStyle w:val="TableParagraph"/>
              <w:spacing w:before="17"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(Lương ngoài giờ, bảo hiểm, tăng lương, hoạt động toàn công ty,…)</w:t>
            </w:r>
          </w:p>
          <w:p w:rsidR="00112993" w:rsidRDefault="00112993">
            <w:pPr>
              <w:pStyle w:val="TableParagraph"/>
              <w:spacing w:line="137" w:lineRule="exact"/>
              <w:ind w:left="25"/>
              <w:rPr>
                <w:sz w:val="16"/>
              </w:rPr>
            </w:pPr>
            <w:r>
              <w:rPr>
                <w:sz w:val="16"/>
              </w:rPr>
              <w:t>Có hỗ trợ khi chuyển nhà.</w:t>
            </w:r>
          </w:p>
        </w:tc>
      </w:tr>
      <w:tr w:rsidR="00112993" w:rsidTr="00112993">
        <w:trPr>
          <w:trHeight w:val="580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rPr>
                <w:sz w:val="17"/>
              </w:rPr>
            </w:pPr>
          </w:p>
          <w:p w:rsidR="00112993" w:rsidRDefault="00112993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2"/>
              <w:rPr>
                <w:sz w:val="17"/>
              </w:rPr>
            </w:pPr>
          </w:p>
          <w:p w:rsidR="00112993" w:rsidRDefault="00112993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Công ty CP Kanto Shomei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2"/>
              <w:rPr>
                <w:sz w:val="17"/>
              </w:rPr>
            </w:pPr>
          </w:p>
          <w:p w:rsidR="00112993" w:rsidRDefault="00112993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Fussa, Tokyo</w:t>
            </w:r>
          </w:p>
        </w:tc>
        <w:tc>
          <w:tcPr>
            <w:tcW w:w="1360" w:type="dxa"/>
            <w:shd w:val="clear" w:color="auto" w:fill="DDEBF7"/>
          </w:tcPr>
          <w:p w:rsidR="00112993" w:rsidRDefault="00112993">
            <w:pPr>
              <w:pStyle w:val="TableParagraph"/>
              <w:spacing w:before="2"/>
              <w:rPr>
                <w:sz w:val="17"/>
              </w:rPr>
            </w:pPr>
          </w:p>
          <w:p w:rsidR="00112993" w:rsidRDefault="00112993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Cơ khí</w:t>
            </w:r>
          </w:p>
        </w:tc>
        <w:tc>
          <w:tcPr>
            <w:tcW w:w="2790" w:type="dxa"/>
            <w:shd w:val="clear" w:color="auto" w:fill="DDEBF7"/>
          </w:tcPr>
          <w:p w:rsidR="00112993" w:rsidRDefault="00112993">
            <w:pPr>
              <w:pStyle w:val="TableParagraph"/>
              <w:spacing w:before="2"/>
              <w:rPr>
                <w:sz w:val="17"/>
              </w:rPr>
            </w:pPr>
          </w:p>
          <w:p w:rsidR="00112993" w:rsidRDefault="00112993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Gia công kim loại cơ khí</w:t>
            </w:r>
          </w:p>
        </w:tc>
        <w:tc>
          <w:tcPr>
            <w:tcW w:w="2430" w:type="dxa"/>
            <w:shd w:val="clear" w:color="auto" w:fill="DDEBF7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  <w:shd w:val="clear" w:color="auto" w:fill="DDEBF7"/>
          </w:tcPr>
          <w:p w:rsidR="00112993" w:rsidRDefault="00112993">
            <w:pPr>
              <w:pStyle w:val="TableParagraph"/>
              <w:spacing w:before="97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Nhật. (Lương ngoài giờ, bảo hiểm, tăng lương, hoạt động toàn</w:t>
            </w:r>
          </w:p>
          <w:p w:rsidR="00112993" w:rsidRDefault="00112993">
            <w:pPr>
              <w:pStyle w:val="TableParagraph"/>
              <w:spacing w:line="159" w:lineRule="exact"/>
              <w:ind w:left="25"/>
              <w:rPr>
                <w:sz w:val="16"/>
              </w:rPr>
            </w:pPr>
            <w:r>
              <w:rPr>
                <w:sz w:val="16"/>
              </w:rPr>
              <w:t>công ty,…)</w:t>
            </w:r>
          </w:p>
        </w:tc>
      </w:tr>
      <w:tr w:rsidR="00112993" w:rsidTr="00112993">
        <w:trPr>
          <w:trHeight w:val="513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1"/>
              <w:rPr>
                <w:sz w:val="14"/>
              </w:rPr>
            </w:pPr>
          </w:p>
          <w:p w:rsidR="00112993" w:rsidRDefault="00112993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3"/>
              <w:rPr>
                <w:sz w:val="14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Insight k.k.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3"/>
              <w:rPr>
                <w:sz w:val="14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Shinjuku, Tokyo</w:t>
            </w:r>
          </w:p>
        </w:tc>
        <w:tc>
          <w:tcPr>
            <w:tcW w:w="1360" w:type="dxa"/>
          </w:tcPr>
          <w:p w:rsidR="00112993" w:rsidRDefault="00112993">
            <w:pPr>
              <w:pStyle w:val="TableParagraph"/>
              <w:spacing w:before="3"/>
              <w:rPr>
                <w:sz w:val="14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IT, Điện, điện tử</w:t>
            </w:r>
          </w:p>
        </w:tc>
        <w:tc>
          <w:tcPr>
            <w:tcW w:w="2790" w:type="dxa"/>
          </w:tcPr>
          <w:p w:rsidR="00112993" w:rsidRDefault="00112993">
            <w:pPr>
              <w:pStyle w:val="TableParagraph"/>
              <w:spacing w:before="64" w:line="264" w:lineRule="auto"/>
              <w:ind w:left="28" w:right="11"/>
              <w:rPr>
                <w:sz w:val="16"/>
              </w:rPr>
            </w:pPr>
            <w:r>
              <w:rPr>
                <w:sz w:val="16"/>
              </w:rPr>
              <w:t>Sản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xuất,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lắp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đặt,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buôn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bán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các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loại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máy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 à phụ kiện máy trắc địa, đo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đạc</w:t>
            </w:r>
          </w:p>
        </w:tc>
        <w:tc>
          <w:tcPr>
            <w:tcW w:w="2430" w:type="dxa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</w:tcPr>
          <w:p w:rsidR="00112993" w:rsidRDefault="00112993">
            <w:pPr>
              <w:pStyle w:val="TableParagraph"/>
              <w:spacing w:before="77"/>
              <w:ind w:right="74"/>
              <w:jc w:val="center"/>
              <w:rPr>
                <w:rFonts w:ascii="Noto Sans CJK JP Regular" w:eastAsia="Noto Sans CJK JP Regular" w:hAnsi="Noto Sans CJK JP Regular"/>
                <w:sz w:val="16"/>
              </w:rPr>
            </w:pPr>
            <w:r>
              <w:rPr>
                <w:sz w:val="16"/>
              </w:rPr>
              <w:t>Lương tháng: 280,000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line="147" w:lineRule="exact"/>
              <w:ind w:left="25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Nhật.</w:t>
            </w:r>
          </w:p>
          <w:p w:rsidR="00112993" w:rsidRDefault="00112993">
            <w:pPr>
              <w:pStyle w:val="TableParagraph"/>
              <w:spacing w:before="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(Lương ngoài giờ, bảo hiểm, tăng lương, hoạt động toàn công ty,…)</w:t>
            </w:r>
          </w:p>
        </w:tc>
      </w:tr>
      <w:tr w:rsidR="00112993" w:rsidTr="00112993">
        <w:trPr>
          <w:trHeight w:val="986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rPr>
                <w:sz w:val="18"/>
              </w:rPr>
            </w:pPr>
          </w:p>
          <w:p w:rsidR="00112993" w:rsidRDefault="00112993">
            <w:pPr>
              <w:pStyle w:val="TableParagraph"/>
              <w:spacing w:before="2"/>
              <w:rPr>
                <w:sz w:val="15"/>
              </w:rPr>
            </w:pPr>
          </w:p>
          <w:p w:rsidR="00112993" w:rsidRDefault="00112993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rPr>
                <w:sz w:val="18"/>
              </w:rPr>
            </w:pPr>
          </w:p>
          <w:p w:rsidR="00112993" w:rsidRDefault="00112993">
            <w:pPr>
              <w:pStyle w:val="TableParagraph"/>
              <w:spacing w:before="4"/>
              <w:rPr>
                <w:sz w:val="15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Nissyo Industrial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rPr>
                <w:sz w:val="18"/>
              </w:rPr>
            </w:pPr>
          </w:p>
          <w:p w:rsidR="00112993" w:rsidRDefault="00112993">
            <w:pPr>
              <w:pStyle w:val="TableParagraph"/>
              <w:spacing w:before="4"/>
              <w:rPr>
                <w:sz w:val="15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Hamura, Tokyo</w:t>
            </w:r>
          </w:p>
        </w:tc>
        <w:tc>
          <w:tcPr>
            <w:tcW w:w="1360" w:type="dxa"/>
            <w:shd w:val="clear" w:color="auto" w:fill="DDEBF7"/>
          </w:tcPr>
          <w:p w:rsidR="00112993" w:rsidRDefault="00112993">
            <w:pPr>
              <w:pStyle w:val="TableParagraph"/>
              <w:rPr>
                <w:sz w:val="18"/>
              </w:rPr>
            </w:pPr>
          </w:p>
          <w:p w:rsidR="00112993" w:rsidRDefault="00112993">
            <w:pPr>
              <w:pStyle w:val="TableParagraph"/>
              <w:spacing w:before="4"/>
              <w:rPr>
                <w:sz w:val="15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Điện, điện tử</w:t>
            </w:r>
          </w:p>
        </w:tc>
        <w:tc>
          <w:tcPr>
            <w:tcW w:w="2790" w:type="dxa"/>
            <w:shd w:val="clear" w:color="auto" w:fill="DDEBF7"/>
          </w:tcPr>
          <w:p w:rsidR="00112993" w:rsidRDefault="00112993">
            <w:pPr>
              <w:pStyle w:val="TableParagraph"/>
              <w:spacing w:before="7"/>
              <w:rPr>
                <w:sz w:val="24"/>
              </w:rPr>
            </w:pPr>
          </w:p>
          <w:p w:rsidR="00112993" w:rsidRDefault="00112993">
            <w:pPr>
              <w:pStyle w:val="TableParagraph"/>
              <w:spacing w:line="264" w:lineRule="auto"/>
              <w:ind w:left="28" w:right="29"/>
              <w:rPr>
                <w:sz w:val="16"/>
              </w:rPr>
            </w:pPr>
            <w:r>
              <w:rPr>
                <w:sz w:val="16"/>
              </w:rPr>
              <w:t>Lắp đặt nguồn điện dành cho việc lắp đặt sản xuất các thiết bị bán dẫn</w:t>
            </w:r>
          </w:p>
        </w:tc>
        <w:tc>
          <w:tcPr>
            <w:tcW w:w="2430" w:type="dxa"/>
            <w:shd w:val="clear" w:color="auto" w:fill="DDEBF7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5"/>
              </w:rPr>
            </w:pPr>
          </w:p>
          <w:p w:rsidR="00112993" w:rsidRDefault="00112993">
            <w:pPr>
              <w:pStyle w:val="TableParagraph"/>
              <w:ind w:right="74"/>
              <w:jc w:val="center"/>
              <w:rPr>
                <w:rFonts w:ascii="Noto Sans CJK JP Regular" w:eastAsia="Noto Sans CJK JP Regular" w:hAnsi="Noto Sans CJK JP Regular"/>
                <w:sz w:val="16"/>
              </w:rPr>
            </w:pPr>
            <w:r>
              <w:rPr>
                <w:sz w:val="16"/>
              </w:rPr>
              <w:t>Lương tháng: 210,000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line="165" w:lineRule="exact"/>
              <w:ind w:left="25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Nhật.</w:t>
            </w:r>
          </w:p>
          <w:p w:rsidR="00112993" w:rsidRDefault="00112993">
            <w:pPr>
              <w:pStyle w:val="TableParagraph"/>
              <w:spacing w:before="17"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(Lương ngoài giờ, bảo hiểm, tăng lương, hoạt động toàn công ty,…)</w:t>
            </w:r>
          </w:p>
          <w:p w:rsidR="00112993" w:rsidRDefault="00112993">
            <w:pPr>
              <w:pStyle w:val="TableParagraph"/>
              <w:spacing w:line="225" w:lineRule="exact"/>
              <w:ind w:left="25"/>
              <w:rPr>
                <w:sz w:val="16"/>
              </w:rPr>
            </w:pPr>
            <w:r>
              <w:rPr>
                <w:sz w:val="16"/>
              </w:rPr>
              <w:t>Có hỗ trợ khi chuyển nhà. Hỗ trợ tiền nhà 10000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/thá</w:t>
            </w:r>
          </w:p>
          <w:p w:rsidR="00112993" w:rsidRDefault="00112993">
            <w:pPr>
              <w:pStyle w:val="TableParagraph"/>
              <w:spacing w:line="154" w:lineRule="exact"/>
              <w:ind w:left="25"/>
              <w:rPr>
                <w:sz w:val="16"/>
              </w:rPr>
            </w:pPr>
            <w:r>
              <w:rPr>
                <w:sz w:val="16"/>
              </w:rPr>
              <w:t>ng năm đầu tiên.</w:t>
            </w:r>
          </w:p>
        </w:tc>
      </w:tr>
      <w:tr w:rsidR="00112993" w:rsidTr="00112993">
        <w:trPr>
          <w:trHeight w:val="650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11"/>
              <w:rPr>
                <w:sz w:val="19"/>
              </w:rPr>
            </w:pPr>
          </w:p>
          <w:p w:rsidR="00112993" w:rsidRDefault="00112993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Công ty CP Prec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Ome, Tokyo</w:t>
            </w:r>
          </w:p>
        </w:tc>
        <w:tc>
          <w:tcPr>
            <w:tcW w:w="1360" w:type="dxa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Cơ khí</w:t>
            </w:r>
          </w:p>
        </w:tc>
        <w:tc>
          <w:tcPr>
            <w:tcW w:w="2790" w:type="dxa"/>
          </w:tcPr>
          <w:p w:rsidR="00112993" w:rsidRDefault="00112993">
            <w:pPr>
              <w:pStyle w:val="TableParagraph"/>
              <w:spacing w:before="131"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>Gia công cơ khí chính xác, cắt gọt kim loại, xử lý nhiệt</w:t>
            </w:r>
          </w:p>
        </w:tc>
        <w:tc>
          <w:tcPr>
            <w:tcW w:w="2430" w:type="dxa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</w:tcPr>
          <w:p w:rsidR="00112993" w:rsidRDefault="00112993">
            <w:pPr>
              <w:pStyle w:val="TableParagraph"/>
              <w:spacing w:before="131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5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30"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</w:t>
            </w:r>
          </w:p>
          <w:p w:rsidR="00112993" w:rsidRDefault="00112993">
            <w:pPr>
              <w:pStyle w:val="TableParagraph"/>
              <w:spacing w:line="183" w:lineRule="exact"/>
              <w:ind w:left="25"/>
              <w:rPr>
                <w:sz w:val="16"/>
              </w:rPr>
            </w:pPr>
            <w:r>
              <w:rPr>
                <w:sz w:val="16"/>
              </w:rPr>
              <w:t>công ty,…)</w:t>
            </w:r>
          </w:p>
        </w:tc>
      </w:tr>
      <w:tr w:rsidR="00112993" w:rsidTr="00112993">
        <w:trPr>
          <w:trHeight w:val="649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11"/>
              <w:rPr>
                <w:sz w:val="19"/>
              </w:rPr>
            </w:pPr>
          </w:p>
          <w:p w:rsidR="00112993" w:rsidRDefault="00112993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Công ty CP Attain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Chiyoda, Tokyo</w:t>
            </w:r>
          </w:p>
        </w:tc>
        <w:tc>
          <w:tcPr>
            <w:tcW w:w="1360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2790" w:type="dxa"/>
            <w:shd w:val="clear" w:color="auto" w:fill="DDEBF7"/>
          </w:tcPr>
          <w:p w:rsidR="00112993" w:rsidRDefault="00112993">
            <w:pPr>
              <w:pStyle w:val="TableParagraph"/>
              <w:spacing w:before="131"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>Thiết kế phần mềm học tiếng Nhật trực tuyến</w:t>
            </w:r>
          </w:p>
        </w:tc>
        <w:tc>
          <w:tcPr>
            <w:tcW w:w="2430" w:type="dxa"/>
            <w:shd w:val="clear" w:color="auto" w:fill="DDEBF7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  <w:shd w:val="clear" w:color="auto" w:fill="DDEBF7"/>
          </w:tcPr>
          <w:p w:rsidR="00112993" w:rsidRDefault="00112993">
            <w:pPr>
              <w:pStyle w:val="TableParagraph"/>
              <w:spacing w:before="131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14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 w:rsidTr="00112993">
        <w:trPr>
          <w:trHeight w:val="649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11"/>
              <w:rPr>
                <w:sz w:val="19"/>
              </w:rPr>
            </w:pPr>
          </w:p>
          <w:p w:rsidR="00112993" w:rsidRDefault="00112993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Công ty CP Arakou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Chichibu, Saitama</w:t>
            </w:r>
          </w:p>
        </w:tc>
        <w:tc>
          <w:tcPr>
            <w:tcW w:w="1360" w:type="dxa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Cơ khí, xây dựng</w:t>
            </w:r>
          </w:p>
        </w:tc>
        <w:tc>
          <w:tcPr>
            <w:tcW w:w="2790" w:type="dxa"/>
          </w:tcPr>
          <w:p w:rsidR="00112993" w:rsidRDefault="00112993">
            <w:pPr>
              <w:pStyle w:val="TableParagraph"/>
              <w:spacing w:before="131" w:line="264" w:lineRule="auto"/>
              <w:ind w:left="28" w:right="22"/>
              <w:rPr>
                <w:sz w:val="16"/>
              </w:rPr>
            </w:pPr>
            <w:r>
              <w:rPr>
                <w:sz w:val="16"/>
              </w:rPr>
              <w:t>Xây dựng, sản xuất thép, thiết kế kiến trú c</w:t>
            </w:r>
          </w:p>
        </w:tc>
        <w:tc>
          <w:tcPr>
            <w:tcW w:w="2430" w:type="dxa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</w:tcPr>
          <w:p w:rsidR="00112993" w:rsidRDefault="00112993">
            <w:pPr>
              <w:pStyle w:val="TableParagraph"/>
              <w:spacing w:before="131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14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 w:rsidTr="00112993">
        <w:trPr>
          <w:trHeight w:val="650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11"/>
              <w:rPr>
                <w:sz w:val="19"/>
              </w:rPr>
            </w:pPr>
          </w:p>
          <w:p w:rsidR="00112993" w:rsidRDefault="00112993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Công ty CP Tsutsumi Seisakusho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Nishitama, Tokyo</w:t>
            </w:r>
          </w:p>
        </w:tc>
        <w:tc>
          <w:tcPr>
            <w:tcW w:w="1360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Cơ khí ô tô</w:t>
            </w:r>
          </w:p>
        </w:tc>
        <w:tc>
          <w:tcPr>
            <w:tcW w:w="2790" w:type="dxa"/>
            <w:shd w:val="clear" w:color="auto" w:fill="DDEBF7"/>
          </w:tcPr>
          <w:p w:rsidR="00112993" w:rsidRDefault="00112993">
            <w:pPr>
              <w:pStyle w:val="TableParagraph"/>
              <w:spacing w:before="131" w:line="264" w:lineRule="auto"/>
              <w:ind w:left="28" w:right="-15"/>
              <w:rPr>
                <w:sz w:val="16"/>
              </w:rPr>
            </w:pPr>
            <w:r>
              <w:rPr>
                <w:sz w:val="16"/>
              </w:rPr>
              <w:t>Thiết kế, sản xuất, buôn bán bộ giảm thanh, hệ thống thải khí, gia công bánh xe</w:t>
            </w:r>
          </w:p>
        </w:tc>
        <w:tc>
          <w:tcPr>
            <w:tcW w:w="2430" w:type="dxa"/>
            <w:shd w:val="clear" w:color="auto" w:fill="DDEBF7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  <w:shd w:val="clear" w:color="auto" w:fill="DDEBF7"/>
          </w:tcPr>
          <w:p w:rsidR="00112993" w:rsidRDefault="00112993">
            <w:pPr>
              <w:pStyle w:val="TableParagraph"/>
              <w:spacing w:before="131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220,000</w:t>
            </w:r>
          </w:p>
          <w:p w:rsidR="00112993" w:rsidRDefault="00112993">
            <w:pPr>
              <w:pStyle w:val="TableParagraph"/>
              <w:spacing w:line="305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30"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</w:t>
            </w:r>
          </w:p>
          <w:p w:rsidR="00112993" w:rsidRDefault="00112993">
            <w:pPr>
              <w:pStyle w:val="TableParagraph"/>
              <w:spacing w:line="183" w:lineRule="exact"/>
              <w:ind w:left="25"/>
              <w:rPr>
                <w:sz w:val="16"/>
              </w:rPr>
            </w:pPr>
            <w:r>
              <w:rPr>
                <w:sz w:val="16"/>
              </w:rPr>
              <w:t>công ty,…)</w:t>
            </w:r>
          </w:p>
        </w:tc>
      </w:tr>
      <w:tr w:rsidR="00112993" w:rsidTr="00112993">
        <w:trPr>
          <w:trHeight w:val="649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11"/>
              <w:rPr>
                <w:sz w:val="19"/>
              </w:rPr>
            </w:pPr>
          </w:p>
          <w:p w:rsidR="00112993" w:rsidRDefault="00112993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Công ty CP Cross Power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Chiyoda, Tokyo</w:t>
            </w:r>
          </w:p>
        </w:tc>
        <w:tc>
          <w:tcPr>
            <w:tcW w:w="1360" w:type="dxa"/>
          </w:tcPr>
          <w:p w:rsidR="00112993" w:rsidRDefault="00112993">
            <w:pPr>
              <w:pStyle w:val="TableParagraph"/>
              <w:spacing w:before="1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2790" w:type="dxa"/>
          </w:tcPr>
          <w:p w:rsidR="00112993" w:rsidRDefault="00112993">
            <w:pPr>
              <w:pStyle w:val="TableParagraph"/>
              <w:spacing w:before="131" w:line="264" w:lineRule="auto"/>
              <w:ind w:left="28" w:right="15"/>
              <w:rPr>
                <w:sz w:val="16"/>
              </w:rPr>
            </w:pPr>
            <w:r>
              <w:rPr>
                <w:sz w:val="16"/>
              </w:rPr>
              <w:t>Cung cấp dịch vụ máy tính, IT, giới thiệu nhân lực</w:t>
            </w:r>
          </w:p>
        </w:tc>
        <w:tc>
          <w:tcPr>
            <w:tcW w:w="2430" w:type="dxa"/>
          </w:tcPr>
          <w:p w:rsidR="00112993" w:rsidRDefault="00112993">
            <w:r w:rsidRPr="00220F4A">
              <w:rPr>
                <w:sz w:val="16"/>
              </w:rPr>
              <w:t>Tốt</w:t>
            </w:r>
            <w:r w:rsidRPr="00220F4A">
              <w:rPr>
                <w:spacing w:val="-10"/>
                <w:sz w:val="16"/>
              </w:rPr>
              <w:t xml:space="preserve"> </w:t>
            </w:r>
            <w:r w:rsidRPr="00220F4A">
              <w:rPr>
                <w:sz w:val="16"/>
              </w:rPr>
              <w:t>nghiệp</w:t>
            </w:r>
            <w:r w:rsidRPr="00220F4A">
              <w:rPr>
                <w:spacing w:val="-8"/>
                <w:sz w:val="16"/>
              </w:rPr>
              <w:t xml:space="preserve"> </w:t>
            </w:r>
            <w:r w:rsidRPr="00220F4A">
              <w:rPr>
                <w:sz w:val="16"/>
              </w:rPr>
              <w:t>Đại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học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>chuyên</w:t>
            </w:r>
            <w:r w:rsidRPr="00220F4A">
              <w:rPr>
                <w:sz w:val="16"/>
                <w:lang w:val="en-US"/>
              </w:rPr>
              <w:t xml:space="preserve"> </w:t>
            </w:r>
            <w:r w:rsidRPr="00220F4A">
              <w:rPr>
                <w:spacing w:val="-9"/>
                <w:sz w:val="16"/>
              </w:rPr>
              <w:t xml:space="preserve"> </w:t>
            </w:r>
            <w:r w:rsidRPr="00220F4A">
              <w:rPr>
                <w:sz w:val="16"/>
              </w:rPr>
              <w:t xml:space="preserve">ngành </w:t>
            </w:r>
          </w:p>
        </w:tc>
        <w:tc>
          <w:tcPr>
            <w:tcW w:w="1551" w:type="dxa"/>
          </w:tcPr>
          <w:p w:rsidR="00112993" w:rsidRDefault="00112993">
            <w:pPr>
              <w:pStyle w:val="TableParagraph"/>
              <w:spacing w:before="131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14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</w:tbl>
    <w:p w:rsidR="00184591" w:rsidRDefault="00184591">
      <w:pPr>
        <w:spacing w:line="200" w:lineRule="atLeast"/>
        <w:rPr>
          <w:sz w:val="16"/>
        </w:rPr>
        <w:sectPr w:rsidR="00184591">
          <w:headerReference w:type="default" r:id="rId6"/>
          <w:type w:val="continuous"/>
          <w:pgSz w:w="16840" w:h="11910" w:orient="landscape"/>
          <w:pgMar w:top="840" w:right="380" w:bottom="280" w:left="320" w:header="291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2257"/>
        <w:gridCol w:w="1381"/>
        <w:gridCol w:w="1482"/>
        <w:gridCol w:w="2732"/>
        <w:gridCol w:w="2207"/>
        <w:gridCol w:w="1710"/>
        <w:gridCol w:w="3659"/>
      </w:tblGrid>
      <w:tr w:rsidR="00112993">
        <w:trPr>
          <w:trHeight w:val="661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Hutech Norin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Hachioji, Tokyo</w:t>
            </w:r>
          </w:p>
        </w:tc>
        <w:tc>
          <w:tcPr>
            <w:tcW w:w="148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Dịch vụ công nghiệp</w:t>
            </w:r>
          </w:p>
        </w:tc>
        <w:tc>
          <w:tcPr>
            <w:tcW w:w="273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Sản xuất, xuất nhập khẩu hàng hóa</w:t>
            </w:r>
          </w:p>
        </w:tc>
        <w:tc>
          <w:tcPr>
            <w:tcW w:w="2207" w:type="dxa"/>
            <w:shd w:val="clear" w:color="auto" w:fill="DDEBF7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2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Japan Bunseki Kogyo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Nishi-Tama, Tokyo</w:t>
            </w:r>
          </w:p>
        </w:tc>
        <w:tc>
          <w:tcPr>
            <w:tcW w:w="1482" w:type="dxa"/>
          </w:tcPr>
          <w:p w:rsidR="00112993" w:rsidRDefault="00112993">
            <w:pPr>
              <w:pStyle w:val="TableParagraph"/>
              <w:spacing w:before="138" w:line="264" w:lineRule="auto"/>
              <w:ind w:left="28" w:right="54"/>
              <w:rPr>
                <w:sz w:val="16"/>
              </w:rPr>
            </w:pPr>
            <w:r>
              <w:rPr>
                <w:sz w:val="16"/>
              </w:rPr>
              <w:t>Cơ khí, Điện, Hóa học</w:t>
            </w:r>
          </w:p>
        </w:tc>
        <w:tc>
          <w:tcPr>
            <w:tcW w:w="273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Sản xuất, phân tích thiết bị hóa chất</w:t>
            </w:r>
          </w:p>
        </w:tc>
        <w:tc>
          <w:tcPr>
            <w:tcW w:w="2207" w:type="dxa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1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System Products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Kita-adachi,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Saitama</w:t>
            </w:r>
          </w:p>
        </w:tc>
        <w:tc>
          <w:tcPr>
            <w:tcW w:w="148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</w:t>
            </w:r>
          </w:p>
        </w:tc>
        <w:tc>
          <w:tcPr>
            <w:tcW w:w="2732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>Sản xuất, lắp đặt hệ thống thiết bị máy m óc</w:t>
            </w:r>
          </w:p>
        </w:tc>
        <w:tc>
          <w:tcPr>
            <w:tcW w:w="2207" w:type="dxa"/>
            <w:shd w:val="clear" w:color="auto" w:fill="DDEBF7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1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Token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Kita-adachi,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Saitama</w:t>
            </w:r>
          </w:p>
        </w:tc>
        <w:tc>
          <w:tcPr>
            <w:tcW w:w="148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khí, hóa học</w:t>
            </w:r>
          </w:p>
        </w:tc>
        <w:tc>
          <w:tcPr>
            <w:tcW w:w="273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Sản xuất, xuất nhập khẩu hóa chất</w:t>
            </w:r>
          </w:p>
        </w:tc>
        <w:tc>
          <w:tcPr>
            <w:tcW w:w="2207" w:type="dxa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210,000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~260,000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2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Sawai Kogyo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Fussa, Tokyo</w:t>
            </w:r>
          </w:p>
        </w:tc>
        <w:tc>
          <w:tcPr>
            <w:tcW w:w="148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</w:t>
            </w:r>
          </w:p>
        </w:tc>
        <w:tc>
          <w:tcPr>
            <w:tcW w:w="2732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>Sản xuất, lắp đặt hệ thống thiết bị máy m óc</w:t>
            </w:r>
          </w:p>
        </w:tc>
        <w:tc>
          <w:tcPr>
            <w:tcW w:w="2207" w:type="dxa"/>
            <w:shd w:val="clear" w:color="auto" w:fill="DDEBF7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210,500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~230,000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1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138"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>Công ty CP Outsourcing Technology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Chiyoda, Tokyo</w:t>
            </w:r>
          </w:p>
        </w:tc>
        <w:tc>
          <w:tcPr>
            <w:tcW w:w="148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khí, điện tử</w:t>
            </w:r>
          </w:p>
        </w:tc>
        <w:tc>
          <w:tcPr>
            <w:tcW w:w="273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Sản xuất máy móc</w:t>
            </w:r>
          </w:p>
        </w:tc>
        <w:tc>
          <w:tcPr>
            <w:tcW w:w="2207" w:type="dxa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1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Asia Kogyo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264" w:lineRule="auto"/>
              <w:ind w:left="29" w:right="10"/>
              <w:rPr>
                <w:sz w:val="16"/>
              </w:rPr>
            </w:pPr>
            <w:r>
              <w:rPr>
                <w:sz w:val="16"/>
              </w:rPr>
              <w:t>Arakawa-ku, Saitama</w:t>
            </w:r>
          </w:p>
        </w:tc>
        <w:tc>
          <w:tcPr>
            <w:tcW w:w="148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Xây dựng</w:t>
            </w:r>
          </w:p>
        </w:tc>
        <w:tc>
          <w:tcPr>
            <w:tcW w:w="273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Sản xuất sơn</w:t>
            </w:r>
          </w:p>
        </w:tc>
        <w:tc>
          <w:tcPr>
            <w:tcW w:w="2207" w:type="dxa"/>
            <w:shd w:val="clear" w:color="auto" w:fill="DDEBF7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1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Inbet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Kodaira, Tokyo</w:t>
            </w:r>
          </w:p>
        </w:tc>
        <w:tc>
          <w:tcPr>
            <w:tcW w:w="148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2732" w:type="dxa"/>
          </w:tcPr>
          <w:p w:rsidR="00112993" w:rsidRDefault="00112993">
            <w:pPr>
              <w:pStyle w:val="TableParagraph"/>
              <w:spacing w:before="151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K</w:t>
            </w:r>
            <w:r>
              <w:rPr>
                <w:rFonts w:ascii="Noto Sans CJK JP Regular" w:hAnsi="Noto Sans CJK JP Regular"/>
                <w:w w:val="105"/>
                <w:sz w:val="16"/>
              </w:rPr>
              <w:t xml:space="preserve">ĩ </w:t>
            </w:r>
            <w:r>
              <w:rPr>
                <w:w w:val="105"/>
                <w:sz w:val="16"/>
              </w:rPr>
              <w:t>sư lập trình</w:t>
            </w:r>
          </w:p>
        </w:tc>
        <w:tc>
          <w:tcPr>
            <w:tcW w:w="2207" w:type="dxa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2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264" w:lineRule="auto"/>
              <w:ind w:left="30" w:right="15"/>
              <w:rPr>
                <w:sz w:val="16"/>
              </w:rPr>
            </w:pPr>
            <w:r>
              <w:rPr>
                <w:sz w:val="16"/>
              </w:rPr>
              <w:t>Công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Kinokuniya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Vegetable Kitchen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Akishima, Tokyo</w:t>
            </w:r>
          </w:p>
        </w:tc>
        <w:tc>
          <w:tcPr>
            <w:tcW w:w="148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Gia công</w:t>
            </w:r>
          </w:p>
        </w:tc>
        <w:tc>
          <w:tcPr>
            <w:tcW w:w="2732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264" w:lineRule="auto"/>
              <w:ind w:left="28"/>
              <w:rPr>
                <w:sz w:val="16"/>
              </w:rPr>
            </w:pPr>
            <w:r>
              <w:rPr>
                <w:sz w:val="16"/>
              </w:rPr>
              <w:t>Sản xuất, gia công, buôn bán thương mại rau củ quả toàn quốc</w:t>
            </w:r>
          </w:p>
        </w:tc>
        <w:tc>
          <w:tcPr>
            <w:tcW w:w="2207" w:type="dxa"/>
            <w:shd w:val="clear" w:color="auto" w:fill="DDEBF7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201,000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1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Hikari Logi System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Shizuoka</w:t>
            </w:r>
          </w:p>
        </w:tc>
        <w:tc>
          <w:tcPr>
            <w:tcW w:w="148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Dịch vụ công nghiệp</w:t>
            </w:r>
          </w:p>
        </w:tc>
        <w:tc>
          <w:tcPr>
            <w:tcW w:w="273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Sản xuất, xuất nhập khẩu hàng hóa</w:t>
            </w:r>
          </w:p>
        </w:tc>
        <w:tc>
          <w:tcPr>
            <w:tcW w:w="2207" w:type="dxa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~230,000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2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>Flat Glass Manufacturers Association of Japan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Minato-ku, Tokyo</w:t>
            </w:r>
          </w:p>
        </w:tc>
        <w:tc>
          <w:tcPr>
            <w:tcW w:w="148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</w:t>
            </w:r>
          </w:p>
        </w:tc>
        <w:tc>
          <w:tcPr>
            <w:tcW w:w="273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công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sản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xuất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kính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cường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lực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các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loại</w:t>
            </w:r>
          </w:p>
        </w:tc>
        <w:tc>
          <w:tcPr>
            <w:tcW w:w="2207" w:type="dxa"/>
            <w:shd w:val="clear" w:color="auto" w:fill="DDEBF7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230,000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~280,000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2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spacing w:before="1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Saitama Ecology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Saitama</w:t>
            </w:r>
          </w:p>
        </w:tc>
        <w:tc>
          <w:tcPr>
            <w:tcW w:w="148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</w:t>
            </w:r>
          </w:p>
        </w:tc>
        <w:tc>
          <w:tcPr>
            <w:tcW w:w="273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Sản xuất, gia công cơ khí nhiệt</w:t>
            </w:r>
          </w:p>
        </w:tc>
        <w:tc>
          <w:tcPr>
            <w:tcW w:w="2207" w:type="dxa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220,000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1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Thép Hirooka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Saitama</w:t>
            </w:r>
          </w:p>
        </w:tc>
        <w:tc>
          <w:tcPr>
            <w:tcW w:w="148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</w:t>
            </w:r>
          </w:p>
        </w:tc>
        <w:tc>
          <w:tcPr>
            <w:tcW w:w="2732" w:type="dxa"/>
            <w:shd w:val="clear" w:color="auto" w:fill="DDEBF7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Sản xuất máy móc cơ khí</w:t>
            </w:r>
          </w:p>
        </w:tc>
        <w:tc>
          <w:tcPr>
            <w:tcW w:w="2207" w:type="dxa"/>
            <w:shd w:val="clear" w:color="auto" w:fill="DDEBF7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  <w:shd w:val="clear" w:color="auto" w:fill="DDEBF7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61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6"/>
              <w:rPr>
                <w:sz w:val="20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Takeno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Saitama</w:t>
            </w:r>
          </w:p>
        </w:tc>
        <w:tc>
          <w:tcPr>
            <w:tcW w:w="148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khí, In ấn</w:t>
            </w:r>
          </w:p>
        </w:tc>
        <w:tc>
          <w:tcPr>
            <w:tcW w:w="2732" w:type="dxa"/>
          </w:tcPr>
          <w:p w:rsidR="00112993" w:rsidRDefault="00112993">
            <w:pPr>
              <w:pStyle w:val="TableParagraph"/>
              <w:spacing w:before="9"/>
              <w:rPr>
                <w:sz w:val="20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Gia công sản xuất các loại giấy, in ấn</w:t>
            </w:r>
          </w:p>
        </w:tc>
        <w:tc>
          <w:tcPr>
            <w:tcW w:w="2207" w:type="dxa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</w:tcPr>
          <w:p w:rsidR="00112993" w:rsidRDefault="00112993">
            <w:pPr>
              <w:pStyle w:val="TableParagraph"/>
              <w:spacing w:before="138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220,000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~255,000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21"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 công ty,…)</w:t>
            </w:r>
          </w:p>
        </w:tc>
      </w:tr>
      <w:tr w:rsidR="00112993">
        <w:trPr>
          <w:trHeight w:val="602"/>
        </w:trPr>
        <w:tc>
          <w:tcPr>
            <w:tcW w:w="466" w:type="dxa"/>
            <w:shd w:val="clear" w:color="auto" w:fill="DDEBF7"/>
          </w:tcPr>
          <w:p w:rsidR="00112993" w:rsidRDefault="00112993">
            <w:pPr>
              <w:pStyle w:val="TableParagraph"/>
              <w:spacing w:before="10"/>
              <w:rPr>
                <w:sz w:val="17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</w:t>
            </w:r>
          </w:p>
        </w:tc>
        <w:tc>
          <w:tcPr>
            <w:tcW w:w="2257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18"/>
              </w:rPr>
            </w:pPr>
          </w:p>
          <w:p w:rsidR="00112993" w:rsidRDefault="0011299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Công ty CP EHT</w:t>
            </w:r>
          </w:p>
        </w:tc>
        <w:tc>
          <w:tcPr>
            <w:tcW w:w="1381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18"/>
              </w:rPr>
            </w:pPr>
          </w:p>
          <w:p w:rsidR="00112993" w:rsidRDefault="00112993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Saitama</w:t>
            </w:r>
          </w:p>
        </w:tc>
        <w:tc>
          <w:tcPr>
            <w:tcW w:w="1482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18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khí, Điện</w:t>
            </w:r>
          </w:p>
        </w:tc>
        <w:tc>
          <w:tcPr>
            <w:tcW w:w="2732" w:type="dxa"/>
            <w:shd w:val="clear" w:color="auto" w:fill="DDEBF7"/>
          </w:tcPr>
          <w:p w:rsidR="00112993" w:rsidRDefault="00112993">
            <w:pPr>
              <w:pStyle w:val="TableParagraph"/>
              <w:spacing w:before="1"/>
              <w:rPr>
                <w:sz w:val="18"/>
              </w:rPr>
            </w:pPr>
          </w:p>
          <w:p w:rsidR="00112993" w:rsidRDefault="00112993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Cơ khí điện tử</w:t>
            </w:r>
          </w:p>
        </w:tc>
        <w:tc>
          <w:tcPr>
            <w:tcW w:w="2207" w:type="dxa"/>
            <w:shd w:val="clear" w:color="auto" w:fill="DDEBF7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  <w:shd w:val="clear" w:color="auto" w:fill="DDEBF7"/>
          </w:tcPr>
          <w:p w:rsidR="00112993" w:rsidRDefault="00112993">
            <w:pPr>
              <w:pStyle w:val="TableParagraph"/>
              <w:spacing w:before="107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200,000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~260,000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  <w:shd w:val="clear" w:color="auto" w:fill="DDEBF7"/>
          </w:tcPr>
          <w:p w:rsidR="00112993" w:rsidRDefault="00112993">
            <w:pPr>
              <w:pStyle w:val="TableParagraph"/>
              <w:spacing w:before="7"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</w:t>
            </w:r>
          </w:p>
          <w:p w:rsidR="00112993" w:rsidRDefault="00112993">
            <w:pPr>
              <w:pStyle w:val="TableParagraph"/>
              <w:spacing w:line="171" w:lineRule="exact"/>
              <w:ind w:left="25"/>
              <w:rPr>
                <w:sz w:val="16"/>
              </w:rPr>
            </w:pPr>
            <w:r>
              <w:rPr>
                <w:sz w:val="16"/>
              </w:rPr>
              <w:t>công ty,…)</w:t>
            </w:r>
          </w:p>
        </w:tc>
      </w:tr>
      <w:tr w:rsidR="00112993">
        <w:trPr>
          <w:trHeight w:val="601"/>
        </w:trPr>
        <w:tc>
          <w:tcPr>
            <w:tcW w:w="466" w:type="dxa"/>
          </w:tcPr>
          <w:p w:rsidR="00112993" w:rsidRDefault="00112993">
            <w:pPr>
              <w:pStyle w:val="TableParagraph"/>
              <w:spacing w:before="10"/>
              <w:rPr>
                <w:sz w:val="17"/>
              </w:rPr>
            </w:pPr>
          </w:p>
          <w:p w:rsidR="00112993" w:rsidRDefault="00112993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</w:t>
            </w:r>
          </w:p>
        </w:tc>
        <w:tc>
          <w:tcPr>
            <w:tcW w:w="2257" w:type="dxa"/>
          </w:tcPr>
          <w:p w:rsidR="00112993" w:rsidRDefault="00112993">
            <w:pPr>
              <w:pStyle w:val="TableParagraph"/>
              <w:rPr>
                <w:sz w:val="18"/>
              </w:rPr>
            </w:pPr>
          </w:p>
          <w:p w:rsidR="00112993" w:rsidRDefault="00112993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Công ty CP Softem</w:t>
            </w:r>
          </w:p>
        </w:tc>
        <w:tc>
          <w:tcPr>
            <w:tcW w:w="1381" w:type="dxa"/>
          </w:tcPr>
          <w:p w:rsidR="00112993" w:rsidRDefault="00112993">
            <w:pPr>
              <w:pStyle w:val="TableParagraph"/>
              <w:rPr>
                <w:sz w:val="18"/>
              </w:rPr>
            </w:pPr>
          </w:p>
          <w:p w:rsidR="00112993" w:rsidRDefault="00112993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Yokohama</w:t>
            </w:r>
          </w:p>
        </w:tc>
        <w:tc>
          <w:tcPr>
            <w:tcW w:w="1482" w:type="dxa"/>
          </w:tcPr>
          <w:p w:rsidR="00112993" w:rsidRDefault="00112993">
            <w:pPr>
              <w:pStyle w:val="TableParagraph"/>
              <w:rPr>
                <w:sz w:val="18"/>
              </w:rPr>
            </w:pPr>
          </w:p>
          <w:p w:rsidR="00112993" w:rsidRDefault="00112993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2732" w:type="dxa"/>
          </w:tcPr>
          <w:p w:rsidR="00112993" w:rsidRDefault="00112993">
            <w:pPr>
              <w:pStyle w:val="TableParagraph"/>
              <w:rPr>
                <w:sz w:val="18"/>
              </w:rPr>
            </w:pPr>
          </w:p>
          <w:p w:rsidR="00112993" w:rsidRDefault="00112993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Phát triển, lập trình phần mềm</w:t>
            </w:r>
          </w:p>
        </w:tc>
        <w:tc>
          <w:tcPr>
            <w:tcW w:w="2207" w:type="dxa"/>
          </w:tcPr>
          <w:p w:rsidR="00112993" w:rsidRDefault="00112993">
            <w:r w:rsidRPr="001B47F6">
              <w:rPr>
                <w:sz w:val="16"/>
              </w:rPr>
              <w:t>Tốt</w:t>
            </w:r>
            <w:r w:rsidRPr="001B47F6">
              <w:rPr>
                <w:spacing w:val="-10"/>
                <w:sz w:val="16"/>
              </w:rPr>
              <w:t xml:space="preserve"> </w:t>
            </w:r>
            <w:r w:rsidRPr="001B47F6">
              <w:rPr>
                <w:sz w:val="16"/>
              </w:rPr>
              <w:t>nghiệp</w:t>
            </w:r>
            <w:r w:rsidRPr="001B47F6">
              <w:rPr>
                <w:spacing w:val="-8"/>
                <w:sz w:val="16"/>
              </w:rPr>
              <w:t xml:space="preserve"> </w:t>
            </w:r>
            <w:r w:rsidRPr="001B47F6">
              <w:rPr>
                <w:sz w:val="16"/>
              </w:rPr>
              <w:t>Đại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học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>chuyên</w:t>
            </w:r>
            <w:r w:rsidRPr="001B47F6">
              <w:rPr>
                <w:sz w:val="16"/>
                <w:lang w:val="en-US"/>
              </w:rPr>
              <w:t xml:space="preserve"> </w:t>
            </w:r>
            <w:r w:rsidRPr="001B47F6">
              <w:rPr>
                <w:spacing w:val="-9"/>
                <w:sz w:val="16"/>
              </w:rPr>
              <w:t xml:space="preserve"> </w:t>
            </w:r>
            <w:r w:rsidRPr="001B47F6">
              <w:rPr>
                <w:sz w:val="16"/>
              </w:rPr>
              <w:t xml:space="preserve">ngành </w:t>
            </w:r>
          </w:p>
        </w:tc>
        <w:tc>
          <w:tcPr>
            <w:tcW w:w="1710" w:type="dxa"/>
          </w:tcPr>
          <w:p w:rsidR="00112993" w:rsidRDefault="00112993">
            <w:pPr>
              <w:pStyle w:val="TableParagraph"/>
              <w:spacing w:before="107"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Lương tháng: 240,000</w:t>
            </w:r>
          </w:p>
          <w:p w:rsidR="00112993" w:rsidRDefault="00112993">
            <w:pPr>
              <w:pStyle w:val="TableParagraph"/>
              <w:spacing w:line="304" w:lineRule="exact"/>
              <w:ind w:left="26"/>
              <w:rPr>
                <w:rFonts w:ascii="Noto Sans CJK JP Regular" w:eastAsia="Noto Sans CJK JP Regular"/>
                <w:sz w:val="16"/>
              </w:rPr>
            </w:pP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  <w:r>
              <w:rPr>
                <w:sz w:val="16"/>
              </w:rPr>
              <w:t>~260,000</w:t>
            </w:r>
            <w:r>
              <w:rPr>
                <w:rFonts w:ascii="MS Gothic" w:eastAsia="MS Gothic" w:hAnsi="MS Gothic" w:cs="MS Gothic" w:hint="eastAsia"/>
                <w:sz w:val="16"/>
              </w:rPr>
              <w:t>￥</w:t>
            </w:r>
          </w:p>
        </w:tc>
        <w:tc>
          <w:tcPr>
            <w:tcW w:w="3659" w:type="dxa"/>
          </w:tcPr>
          <w:p w:rsidR="00112993" w:rsidRDefault="00112993">
            <w:pPr>
              <w:pStyle w:val="TableParagraph"/>
              <w:spacing w:before="6"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Chế độ đãi ngộ như nhân viên chính thức người Nhật (Lương ngoài giờ, bảo hiểm, tăng lương, hoạt động toàn</w:t>
            </w:r>
          </w:p>
          <w:p w:rsidR="00112993" w:rsidRDefault="00112993">
            <w:pPr>
              <w:pStyle w:val="TableParagraph"/>
              <w:spacing w:line="171" w:lineRule="exact"/>
              <w:ind w:left="25"/>
              <w:rPr>
                <w:sz w:val="16"/>
              </w:rPr>
            </w:pPr>
            <w:r>
              <w:rPr>
                <w:sz w:val="16"/>
              </w:rPr>
              <w:t>công ty,…)</w:t>
            </w:r>
          </w:p>
        </w:tc>
      </w:tr>
    </w:tbl>
    <w:p w:rsidR="00B77929" w:rsidRDefault="00B77929"/>
    <w:sectPr w:rsidR="00B77929" w:rsidSect="00184591">
      <w:pgSz w:w="16840" w:h="11910" w:orient="landscape"/>
      <w:pgMar w:top="840" w:right="380" w:bottom="0" w:left="320" w:header="29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929" w:rsidRDefault="00B77929" w:rsidP="00184591">
      <w:r>
        <w:separator/>
      </w:r>
    </w:p>
  </w:endnote>
  <w:endnote w:type="continuationSeparator" w:id="1">
    <w:p w:rsidR="00B77929" w:rsidRDefault="00B77929" w:rsidP="0018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929" w:rsidRDefault="00B77929" w:rsidP="00184591">
      <w:r>
        <w:separator/>
      </w:r>
    </w:p>
  </w:footnote>
  <w:footnote w:type="continuationSeparator" w:id="1">
    <w:p w:rsidR="00B77929" w:rsidRDefault="00B77929" w:rsidP="00184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91" w:rsidRDefault="00184591">
    <w:pPr>
      <w:pStyle w:val="BodyText"/>
      <w:spacing w:line="14" w:lineRule="auto"/>
      <w:rPr>
        <w:b w:val="0"/>
        <w:sz w:val="20"/>
      </w:rPr>
    </w:pPr>
    <w:r w:rsidRPr="001845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5.95pt;margin-top:13.55pt;width:63.1pt;height:19.4pt;z-index:-24448;mso-position-horizontal-relative:page;mso-position-vertical-relative:page" filled="f" stroked="f">
          <v:textbox inset="0,0,0,0">
            <w:txbxContent>
              <w:p w:rsidR="00184591" w:rsidRDefault="00B77929">
                <w:pPr>
                  <w:spacing w:before="6" w:line="182" w:lineRule="exact"/>
                  <w:ind w:left="607"/>
                  <w:rPr>
                    <w:rFonts w:ascii="Trebuchet MS"/>
                    <w:sz w:val="16"/>
                  </w:rPr>
                </w:pPr>
                <w:r>
                  <w:rPr>
                    <w:rFonts w:ascii="Trebuchet MS"/>
                    <w:w w:val="95"/>
                    <w:sz w:val="16"/>
                  </w:rPr>
                  <w:t>2018/8/1</w:t>
                </w:r>
              </w:p>
              <w:p w:rsidR="00184591" w:rsidRDefault="00B77929">
                <w:pPr>
                  <w:spacing w:line="193" w:lineRule="exact"/>
                  <w:ind w:left="20"/>
                  <w:rPr>
                    <w:rFonts w:ascii="Trebuchet MS"/>
                    <w:b/>
                    <w:sz w:val="17"/>
                  </w:rPr>
                </w:pPr>
                <w:r>
                  <w:rPr>
                    <w:rFonts w:ascii="Trebuchet MS"/>
                    <w:b/>
                    <w:sz w:val="17"/>
                  </w:rPr>
                  <w:t xml:space="preserve">MEISEI  </w:t>
                </w:r>
                <w:r>
                  <w:rPr>
                    <w:rFonts w:ascii="Trebuchet MS"/>
                    <w:b/>
                    <w:spacing w:val="5"/>
                    <w:sz w:val="17"/>
                  </w:rPr>
                  <w:t xml:space="preserve"> </w:t>
                </w:r>
                <w:r>
                  <w:rPr>
                    <w:rFonts w:ascii="Trebuchet MS"/>
                    <w:b/>
                    <w:sz w:val="17"/>
                  </w:rPr>
                  <w:t>GROUP</w:t>
                </w:r>
              </w:p>
            </w:txbxContent>
          </v:textbox>
          <w10:wrap anchorx="page" anchory="page"/>
        </v:shape>
      </w:pict>
    </w:r>
    <w:r w:rsidRPr="00184591">
      <w:pict>
        <v:shape id="_x0000_s1025" type="#_x0000_t202" style="position:absolute;margin-left:316.1pt;margin-top:15.15pt;width:206.65pt;height:14.8pt;z-index:-24424;mso-position-horizontal-relative:page;mso-position-vertical-relative:page" filled="f" stroked="f">
          <v:textbox inset="0,0,0,0">
            <w:txbxContent>
              <w:p w:rsidR="00184591" w:rsidRDefault="00B77929">
                <w:pPr>
                  <w:pStyle w:val="BodyText"/>
                  <w:spacing w:before="10"/>
                  <w:ind w:left="20"/>
                </w:pPr>
                <w:r>
                  <w:t>DANH SÁCH CÔNG TY TUYỂN DỤNG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84591"/>
    <w:rsid w:val="00112993"/>
    <w:rsid w:val="00184591"/>
    <w:rsid w:val="0087295B"/>
    <w:rsid w:val="00B7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591"/>
    <w:rPr>
      <w:rFonts w:ascii="Times New Roman" w:eastAsia="Times New Roman" w:hAnsi="Times New Roman" w:cs="Times New Roman"/>
      <w:lang w:val="ja-JP" w:eastAsia="ja-JP" w:bidi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4591"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184591"/>
  </w:style>
  <w:style w:type="paragraph" w:customStyle="1" w:styleId="TableParagraph">
    <w:name w:val="Table Paragraph"/>
    <w:basedOn w:val="Normal"/>
    <w:uiPriority w:val="1"/>
    <w:qFormat/>
    <w:rsid w:val="001845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新日本学院</dc:creator>
  <cp:lastModifiedBy>MayTinhDucDung</cp:lastModifiedBy>
  <cp:revision>3</cp:revision>
  <dcterms:created xsi:type="dcterms:W3CDTF">2018-08-03T03:03:00Z</dcterms:created>
  <dcterms:modified xsi:type="dcterms:W3CDTF">2018-08-03T03:04:00Z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2018-08-03T00:00:00Z</vt:filetime>
  </property>
</Properties>
</file>